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D4" w:rsidRPr="00FA68D3" w:rsidRDefault="00FB07F0" w:rsidP="00FA68D3">
      <w:pPr>
        <w:spacing w:after="52" w:line="259" w:lineRule="auto"/>
        <w:ind w:left="354" w:firstLine="0"/>
        <w:jc w:val="center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b/>
          <w:color w:val="333333"/>
          <w:sz w:val="24"/>
          <w:szCs w:val="24"/>
        </w:rPr>
        <w:t>Специальности</w:t>
      </w:r>
    </w:p>
    <w:p w:rsidR="00223ED4" w:rsidRPr="00FA68D3" w:rsidRDefault="00FA68D3" w:rsidP="00FA6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Приё</w:t>
      </w:r>
      <w:r w:rsidR="00FB07F0" w:rsidRPr="00FA68D3">
        <w:rPr>
          <w:rFonts w:ascii="Bookman Old Style" w:hAnsi="Bookman Old Style"/>
          <w:sz w:val="24"/>
          <w:szCs w:val="24"/>
        </w:rPr>
        <w:t xml:space="preserve">мная комиссия </w:t>
      </w:r>
    </w:p>
    <w:p w:rsidR="00223ED4" w:rsidRPr="00FA68D3" w:rsidRDefault="00FB07F0" w:rsidP="00FA68D3">
      <w:pPr>
        <w:spacing w:after="0"/>
        <w:ind w:left="370" w:firstLine="338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b/>
          <w:sz w:val="24"/>
          <w:szCs w:val="24"/>
        </w:rPr>
        <w:t>Предлагаем Вам ознакомиться с характеристикой подготовки по специальности 44.02.02 (Преподавание в начальных классах) ГБ</w:t>
      </w:r>
      <w:r w:rsidR="00FA68D3" w:rsidRPr="00FA68D3">
        <w:rPr>
          <w:rFonts w:ascii="Bookman Old Style" w:hAnsi="Bookman Old Style"/>
          <w:b/>
          <w:sz w:val="24"/>
          <w:szCs w:val="24"/>
        </w:rPr>
        <w:t>П</w:t>
      </w:r>
      <w:r w:rsidRPr="00FA68D3">
        <w:rPr>
          <w:rFonts w:ascii="Bookman Old Style" w:hAnsi="Bookman Old Style"/>
          <w:b/>
          <w:sz w:val="24"/>
          <w:szCs w:val="24"/>
        </w:rPr>
        <w:t>ОУ</w:t>
      </w:r>
      <w:r w:rsidRPr="00FA68D3">
        <w:rPr>
          <w:rFonts w:ascii="Bookman Old Style" w:hAnsi="Bookman Old Style"/>
          <w:b/>
          <w:sz w:val="24"/>
          <w:szCs w:val="24"/>
        </w:rPr>
        <w:t xml:space="preserve"> </w:t>
      </w:r>
      <w:r w:rsidR="00FA68D3" w:rsidRPr="00FA68D3">
        <w:rPr>
          <w:rFonts w:ascii="Bookman Old Style" w:hAnsi="Bookman Old Style"/>
          <w:b/>
          <w:sz w:val="24"/>
          <w:szCs w:val="24"/>
        </w:rPr>
        <w:t>«</w:t>
      </w:r>
      <w:r w:rsidRPr="00FA68D3">
        <w:rPr>
          <w:rFonts w:ascii="Bookman Old Style" w:hAnsi="Bookman Old Style"/>
          <w:b/>
          <w:sz w:val="24"/>
          <w:szCs w:val="24"/>
        </w:rPr>
        <w:t>Челябинский педагогический колледж №2</w:t>
      </w:r>
      <w:r w:rsidR="00FA68D3" w:rsidRPr="00FA68D3">
        <w:rPr>
          <w:rFonts w:ascii="Bookman Old Style" w:hAnsi="Bookman Old Style"/>
          <w:b/>
          <w:sz w:val="24"/>
          <w:szCs w:val="24"/>
        </w:rPr>
        <w:t>»</w:t>
      </w:r>
      <w:r w:rsidRPr="00FA68D3">
        <w:rPr>
          <w:rFonts w:ascii="Bookman Old Style" w:hAnsi="Bookman Old Style"/>
          <w:b/>
          <w:sz w:val="24"/>
          <w:szCs w:val="24"/>
        </w:rPr>
        <w:t>.</w:t>
      </w:r>
      <w:r w:rsidRPr="00FA68D3">
        <w:rPr>
          <w:rFonts w:ascii="Bookman Old Style" w:hAnsi="Bookman Old Style"/>
          <w:sz w:val="24"/>
          <w:szCs w:val="24"/>
        </w:rPr>
        <w:t xml:space="preserve"> </w:t>
      </w:r>
      <w:r w:rsidRPr="00FA68D3">
        <w:rPr>
          <w:rFonts w:ascii="Bookman Old Style" w:hAnsi="Bookman Old Style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1. </w:t>
      </w:r>
    </w:p>
    <w:p w:rsidR="00223ED4" w:rsidRPr="00FA68D3" w:rsidRDefault="00FB07F0" w:rsidP="00FA68D3">
      <w:pPr>
        <w:spacing w:after="0"/>
        <w:ind w:left="370" w:firstLine="338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Таблица 1 </w:t>
      </w:r>
    </w:p>
    <w:tbl>
      <w:tblPr>
        <w:tblStyle w:val="TableGrid"/>
        <w:tblW w:w="9009" w:type="dxa"/>
        <w:tblInd w:w="288" w:type="dxa"/>
        <w:tblCellMar>
          <w:top w:w="10" w:type="dxa"/>
          <w:left w:w="70" w:type="dxa"/>
          <w:bottom w:w="10" w:type="dxa"/>
          <w:right w:w="37" w:type="dxa"/>
        </w:tblCellMar>
        <w:tblLook w:val="04A0" w:firstRow="1" w:lastRow="0" w:firstColumn="1" w:lastColumn="0" w:noHBand="0" w:noVBand="1"/>
      </w:tblPr>
      <w:tblGrid>
        <w:gridCol w:w="2470"/>
        <w:gridCol w:w="2607"/>
        <w:gridCol w:w="3932"/>
      </w:tblGrid>
      <w:tr w:rsidR="00223ED4" w:rsidRPr="00FA68D3" w:rsidTr="00FA68D3">
        <w:trPr>
          <w:trHeight w:val="739"/>
        </w:trPr>
        <w:tc>
          <w:tcPr>
            <w:tcW w:w="2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FA68D3" w:rsidRDefault="00FB07F0" w:rsidP="00FA68D3">
            <w:pPr>
              <w:spacing w:after="0" w:line="259" w:lineRule="auto"/>
              <w:ind w:left="2" w:firstLine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b/>
                <w:sz w:val="20"/>
                <w:szCs w:val="24"/>
              </w:rPr>
              <w:t>Образователь</w:t>
            </w:r>
            <w:r w:rsidRPr="00FA68D3">
              <w:rPr>
                <w:rFonts w:ascii="Bookman Old Style" w:hAnsi="Bookman Old Style"/>
                <w:b/>
                <w:sz w:val="20"/>
                <w:szCs w:val="24"/>
              </w:rPr>
              <w:t>ная база приема</w:t>
            </w:r>
          </w:p>
        </w:tc>
        <w:tc>
          <w:tcPr>
            <w:tcW w:w="2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FA68D3" w:rsidRDefault="00FB07F0" w:rsidP="00FA68D3">
            <w:pPr>
              <w:spacing w:after="0" w:line="259" w:lineRule="auto"/>
              <w:ind w:left="2" w:firstLine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b/>
                <w:sz w:val="20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FA68D3" w:rsidRDefault="00FB07F0" w:rsidP="00FA68D3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b/>
                <w:sz w:val="20"/>
                <w:szCs w:val="24"/>
              </w:rP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FA68D3" w:rsidRPr="00FA68D3" w:rsidTr="00FA68D3">
        <w:trPr>
          <w:trHeight w:val="916"/>
        </w:trPr>
        <w:tc>
          <w:tcPr>
            <w:tcW w:w="247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</w:tcPr>
          <w:p w:rsidR="00FA68D3" w:rsidRDefault="00FA68D3" w:rsidP="00FA68D3">
            <w:pPr>
              <w:spacing w:after="0" w:line="259" w:lineRule="auto"/>
              <w:ind w:left="2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sz w:val="20"/>
                <w:szCs w:val="24"/>
              </w:rPr>
              <w:t>на ба</w:t>
            </w:r>
            <w:r>
              <w:rPr>
                <w:rFonts w:ascii="Bookman Old Style" w:hAnsi="Bookman Old Style"/>
                <w:sz w:val="20"/>
                <w:szCs w:val="24"/>
              </w:rPr>
              <w:t>зе основного общего образования</w:t>
            </w:r>
          </w:p>
          <w:p w:rsidR="00FA68D3" w:rsidRPr="00FA68D3" w:rsidRDefault="00FA68D3" w:rsidP="00FA68D3">
            <w:pPr>
              <w:spacing w:after="0" w:line="259" w:lineRule="auto"/>
              <w:ind w:left="2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sz w:val="20"/>
                <w:szCs w:val="24"/>
              </w:rPr>
              <w:t>(9 классов)</w:t>
            </w:r>
          </w:p>
        </w:tc>
        <w:tc>
          <w:tcPr>
            <w:tcW w:w="2607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</w:tcPr>
          <w:p w:rsidR="00FA68D3" w:rsidRPr="00FA68D3" w:rsidRDefault="00FA68D3" w:rsidP="00FA68D3">
            <w:pPr>
              <w:spacing w:after="0" w:line="259" w:lineRule="auto"/>
              <w:ind w:left="2" w:firstLine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</w:tcPr>
          <w:p w:rsidR="00FA68D3" w:rsidRPr="00FA68D3" w:rsidRDefault="00FA68D3" w:rsidP="00FA68D3">
            <w:pPr>
              <w:spacing w:after="0" w:line="259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A68D3">
              <w:rPr>
                <w:rFonts w:ascii="Bookman Old Style" w:hAnsi="Bookman Old Style"/>
                <w:sz w:val="20"/>
                <w:szCs w:val="24"/>
              </w:rPr>
              <w:t>3 года 10 месяцев</w:t>
            </w:r>
          </w:p>
        </w:tc>
      </w:tr>
      <w:tr w:rsidR="00FA68D3" w:rsidRPr="00FA68D3" w:rsidTr="00FA68D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09" w:type="dxa"/>
            <w:gridSpan w:val="3"/>
          </w:tcPr>
          <w:p w:rsidR="00FA68D3" w:rsidRPr="00FA68D3" w:rsidRDefault="00FA68D3" w:rsidP="00FA68D3">
            <w:pPr>
              <w:pStyle w:val="1"/>
              <w:ind w:left="0" w:firstLine="0"/>
              <w:jc w:val="both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23ED4" w:rsidRPr="00FA68D3" w:rsidRDefault="00FB07F0" w:rsidP="00FA68D3">
      <w:pPr>
        <w:pStyle w:val="1"/>
        <w:ind w:left="355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Х</w:t>
      </w:r>
      <w:r w:rsidRPr="00FA68D3">
        <w:rPr>
          <w:rFonts w:ascii="Bookman Old Style" w:hAnsi="Bookman Old Style"/>
          <w:sz w:val="24"/>
          <w:szCs w:val="24"/>
        </w:rPr>
        <w:t xml:space="preserve">арактеристика профессиональной деятельности выпускников </w:t>
      </w:r>
    </w:p>
    <w:p w:rsidR="00223ED4" w:rsidRPr="00FA68D3" w:rsidRDefault="00FB07F0" w:rsidP="007B17F9">
      <w:pPr>
        <w:spacing w:after="0"/>
        <w:ind w:left="370" w:firstLine="338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 </w:t>
      </w:r>
    </w:p>
    <w:p w:rsidR="00FA68D3" w:rsidRDefault="00FB07F0" w:rsidP="007B17F9">
      <w:pPr>
        <w:spacing w:after="0"/>
        <w:ind w:left="370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Объектами профессиональной деятельности в</w:t>
      </w:r>
      <w:r w:rsidRPr="00FA68D3">
        <w:rPr>
          <w:rFonts w:ascii="Bookman Old Style" w:hAnsi="Bookman Old Style"/>
          <w:sz w:val="24"/>
          <w:szCs w:val="24"/>
        </w:rPr>
        <w:t>ыпускников являются:</w:t>
      </w:r>
    </w:p>
    <w:p w:rsidR="00FA68D3" w:rsidRDefault="00FB07F0" w:rsidP="007B17F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FA68D3" w:rsidRDefault="00FB07F0" w:rsidP="007B17F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задачи, содержание, методы, формы организации и процесс взаимодействия с коллегами и социальными пар</w:t>
      </w:r>
      <w:r w:rsidRPr="00FA68D3">
        <w:rPr>
          <w:rFonts w:ascii="Bookman Old Style" w:hAnsi="Bookman Old Style"/>
          <w:sz w:val="24"/>
          <w:szCs w:val="24"/>
        </w:rPr>
        <w:t>тнерами (учреждениями (организациями) образования, культуры, родителями (лицами их заменяющими) по вопросам обучения и</w:t>
      </w:r>
      <w:r w:rsidR="00FA68D3">
        <w:rPr>
          <w:rFonts w:ascii="Bookman Old Style" w:hAnsi="Bookman Old Style"/>
          <w:sz w:val="24"/>
          <w:szCs w:val="24"/>
        </w:rPr>
        <w:t xml:space="preserve"> воспитания младших школьников;</w:t>
      </w:r>
    </w:p>
    <w:p w:rsidR="00223ED4" w:rsidRPr="00FA68D3" w:rsidRDefault="00FB07F0" w:rsidP="007B17F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документационное обеспечение образовательного процесса. </w:t>
      </w:r>
    </w:p>
    <w:p w:rsidR="00FA68D3" w:rsidRPr="00FA68D3" w:rsidRDefault="00FB07F0" w:rsidP="007B17F9">
      <w:pPr>
        <w:spacing w:after="0"/>
        <w:ind w:left="-15" w:right="3028" w:firstLine="723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Учитель начальных классов готовится </w:t>
      </w:r>
      <w:r w:rsidR="00FA68D3" w:rsidRPr="00FA68D3">
        <w:rPr>
          <w:rFonts w:ascii="Bookman Old Style" w:hAnsi="Bookman Old Style"/>
          <w:sz w:val="24"/>
          <w:szCs w:val="24"/>
        </w:rPr>
        <w:t>к следующим видам деятельности:</w:t>
      </w:r>
    </w:p>
    <w:p w:rsidR="00FA68D3" w:rsidRDefault="00FB07F0" w:rsidP="007B17F9">
      <w:pPr>
        <w:pStyle w:val="a3"/>
        <w:numPr>
          <w:ilvl w:val="0"/>
          <w:numId w:val="2"/>
        </w:numPr>
        <w:spacing w:after="0"/>
        <w:ind w:left="0" w:right="3028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Преподавание по программам начального общего образования.</w:t>
      </w:r>
    </w:p>
    <w:p w:rsidR="00FA68D3" w:rsidRPr="00FA68D3" w:rsidRDefault="00FB07F0" w:rsidP="007B17F9">
      <w:pPr>
        <w:pStyle w:val="a3"/>
        <w:numPr>
          <w:ilvl w:val="0"/>
          <w:numId w:val="2"/>
        </w:numPr>
        <w:spacing w:after="0"/>
        <w:ind w:left="0" w:right="3028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Организация внеурочной деятельности и общения младших школьников.</w:t>
      </w:r>
    </w:p>
    <w:p w:rsidR="00FA68D3" w:rsidRPr="00FA68D3" w:rsidRDefault="00FA68D3" w:rsidP="007B17F9">
      <w:pPr>
        <w:pStyle w:val="a3"/>
        <w:numPr>
          <w:ilvl w:val="0"/>
          <w:numId w:val="2"/>
        </w:numPr>
        <w:spacing w:after="0"/>
        <w:ind w:left="0" w:right="3028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Классное руководство.</w:t>
      </w:r>
    </w:p>
    <w:p w:rsidR="00223ED4" w:rsidRPr="00FA68D3" w:rsidRDefault="00FB07F0" w:rsidP="007B17F9">
      <w:pPr>
        <w:numPr>
          <w:ilvl w:val="0"/>
          <w:numId w:val="2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Методическое обеспечение образоват</w:t>
      </w:r>
      <w:r w:rsidRPr="00FA68D3">
        <w:rPr>
          <w:rFonts w:ascii="Bookman Old Style" w:hAnsi="Bookman Old Style"/>
          <w:sz w:val="24"/>
          <w:szCs w:val="24"/>
        </w:rPr>
        <w:t xml:space="preserve">ельного процесса. </w:t>
      </w:r>
    </w:p>
    <w:p w:rsidR="00223ED4" w:rsidRPr="00FA68D3" w:rsidRDefault="00FB07F0" w:rsidP="007B17F9">
      <w:pPr>
        <w:pStyle w:val="1"/>
        <w:spacing w:after="0"/>
        <w:ind w:left="355" w:firstLine="353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Требования к результатам освоения основной профессиональной образовательной программы </w:t>
      </w:r>
    </w:p>
    <w:p w:rsidR="00223ED4" w:rsidRPr="00FA68D3" w:rsidRDefault="00FB07F0" w:rsidP="007B17F9">
      <w:p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Учитель начальных классов должен обладать </w:t>
      </w:r>
      <w:r w:rsidRPr="00FA68D3">
        <w:rPr>
          <w:rFonts w:ascii="Bookman Old Style" w:hAnsi="Bookman Old Style"/>
          <w:b/>
          <w:sz w:val="24"/>
          <w:szCs w:val="24"/>
        </w:rPr>
        <w:t>общими компетенциями</w:t>
      </w:r>
      <w:r w:rsidRPr="00FA68D3">
        <w:rPr>
          <w:rFonts w:ascii="Bookman Old Style" w:hAnsi="Bookman Old Style"/>
          <w:sz w:val="24"/>
          <w:szCs w:val="24"/>
        </w:rPr>
        <w:t xml:space="preserve">, включающими в себя способность: </w:t>
      </w:r>
    </w:p>
    <w:p w:rsidR="00FA68D3" w:rsidRDefault="00FB07F0" w:rsidP="007B17F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Понимать сущность и социальную значимость своей будущ</w:t>
      </w:r>
      <w:r w:rsidRPr="00FA68D3">
        <w:rPr>
          <w:rFonts w:ascii="Bookman Old Style" w:hAnsi="Bookman Old Style"/>
          <w:sz w:val="24"/>
          <w:szCs w:val="24"/>
        </w:rPr>
        <w:t>ей профессии, проявлять к ней устойчивый интерес.</w:t>
      </w:r>
    </w:p>
    <w:p w:rsidR="007B17F9" w:rsidRDefault="00FB07F0" w:rsidP="007B17F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A68D3" w:rsidRPr="007B17F9" w:rsidRDefault="00FB07F0" w:rsidP="007B17F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lastRenderedPageBreak/>
        <w:t>Оценивать риски и принимать решения в нестандартных ситуациях.</w:t>
      </w:r>
    </w:p>
    <w:p w:rsidR="00223ED4" w:rsidRPr="00FA68D3" w:rsidRDefault="007B17F9" w:rsidP="007B17F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</w:t>
      </w:r>
      <w:r w:rsidR="00FB07F0" w:rsidRPr="00FA68D3">
        <w:rPr>
          <w:rFonts w:ascii="Bookman Old Style" w:hAnsi="Bookman Old Style"/>
          <w:sz w:val="24"/>
          <w:szCs w:val="24"/>
        </w:rPr>
        <w:t xml:space="preserve">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23ED4" w:rsidRPr="00FA68D3" w:rsidRDefault="00FB07F0" w:rsidP="007B17F9">
      <w:pPr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</w:t>
      </w:r>
      <w:r w:rsidRPr="00FA68D3">
        <w:rPr>
          <w:rFonts w:ascii="Bookman Old Style" w:hAnsi="Bookman Old Style"/>
          <w:sz w:val="24"/>
          <w:szCs w:val="24"/>
        </w:rPr>
        <w:t xml:space="preserve">ти. </w:t>
      </w:r>
    </w:p>
    <w:p w:rsidR="00223ED4" w:rsidRPr="00FA68D3" w:rsidRDefault="00FB07F0" w:rsidP="007B17F9">
      <w:pPr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Работать в коллективе и команде, взаимодействовать с руководством, коллегами и социальными партнерами. </w:t>
      </w:r>
    </w:p>
    <w:p w:rsidR="00223ED4" w:rsidRPr="00FA68D3" w:rsidRDefault="00FB07F0" w:rsidP="007B17F9">
      <w:pPr>
        <w:numPr>
          <w:ilvl w:val="0"/>
          <w:numId w:val="3"/>
        </w:numPr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</w:t>
      </w:r>
      <w:r w:rsidRPr="00FA68D3">
        <w:rPr>
          <w:rFonts w:ascii="Bookman Old Style" w:hAnsi="Bookman Old Style"/>
          <w:sz w:val="24"/>
          <w:szCs w:val="24"/>
        </w:rPr>
        <w:t xml:space="preserve">зовательного процесса.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Осуществлять профессиональную деятельность в условиях обновления ее целей, содерж</w:t>
      </w:r>
      <w:r w:rsidRPr="00FA68D3">
        <w:rPr>
          <w:rFonts w:ascii="Bookman Old Style" w:hAnsi="Bookman Old Style"/>
          <w:sz w:val="24"/>
          <w:szCs w:val="24"/>
        </w:rPr>
        <w:t xml:space="preserve">ания, смены технологий.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Осуществлять профилактику травматизма, обеспечивать охрану жизни и здоровья детей.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Строить профессиональную деятельность с соблюдением правовых норм ее регулирующих.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Исполнять воинскую обязанность, в том числе с применением получ</w:t>
      </w:r>
      <w:r w:rsidRPr="00FA68D3">
        <w:rPr>
          <w:rFonts w:ascii="Bookman Old Style" w:hAnsi="Bookman Old Style"/>
          <w:sz w:val="24"/>
          <w:szCs w:val="24"/>
        </w:rPr>
        <w:t xml:space="preserve">енных профессиональных знаний (для юношей). </w:t>
      </w:r>
    </w:p>
    <w:p w:rsidR="00223ED4" w:rsidRPr="00FA68D3" w:rsidRDefault="00FB07F0" w:rsidP="007B17F9">
      <w:pPr>
        <w:spacing w:after="0" w:line="259" w:lineRule="auto"/>
        <w:ind w:left="370" w:firstLine="338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Учитель начальных классов должен обладать </w:t>
      </w:r>
      <w:r w:rsidRPr="00FA68D3">
        <w:rPr>
          <w:rFonts w:ascii="Bookman Old Style" w:hAnsi="Bookman Old Style"/>
          <w:b/>
          <w:sz w:val="24"/>
          <w:szCs w:val="24"/>
        </w:rPr>
        <w:t>профессиональными компетенциями</w:t>
      </w:r>
      <w:r w:rsidRPr="00FA68D3">
        <w:rPr>
          <w:rFonts w:ascii="Bookman Old Style" w:hAnsi="Bookman Old Style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223ED4" w:rsidRPr="00FA68D3" w:rsidRDefault="00FB07F0" w:rsidP="007B17F9">
      <w:pPr>
        <w:numPr>
          <w:ilvl w:val="0"/>
          <w:numId w:val="3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Преподавание по программам начального общего образования. </w:t>
      </w:r>
    </w:p>
    <w:p w:rsidR="00223ED4" w:rsidRPr="00FA68D3" w:rsidRDefault="00FB07F0" w:rsidP="007B17F9">
      <w:pPr>
        <w:numPr>
          <w:ilvl w:val="0"/>
          <w:numId w:val="4"/>
        </w:numPr>
        <w:spacing w:after="0" w:line="259" w:lineRule="auto"/>
        <w:ind w:left="0" w:right="2062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Определять цели и задачи, планировать уроки. </w:t>
      </w:r>
      <w:r w:rsidRPr="00FA68D3">
        <w:rPr>
          <w:rFonts w:ascii="Bookman Old Style" w:eastAsia="Courier New" w:hAnsi="Bookman Old Style" w:cs="Courier New"/>
          <w:sz w:val="24"/>
          <w:szCs w:val="24"/>
        </w:rPr>
        <w:t>o</w:t>
      </w:r>
      <w:r w:rsidRPr="00FA68D3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FA68D3">
        <w:rPr>
          <w:rFonts w:ascii="Bookman Old Style" w:eastAsia="Arial" w:hAnsi="Bookman Old Style" w:cs="Arial"/>
          <w:sz w:val="24"/>
          <w:szCs w:val="24"/>
        </w:rPr>
        <w:tab/>
      </w:r>
      <w:r w:rsidRPr="00FA68D3">
        <w:rPr>
          <w:rFonts w:ascii="Bookman Old Style" w:hAnsi="Bookman Old Style"/>
          <w:sz w:val="24"/>
          <w:szCs w:val="24"/>
        </w:rPr>
        <w:t xml:space="preserve">Проводить уроки. </w:t>
      </w:r>
    </w:p>
    <w:p w:rsidR="00223ED4" w:rsidRPr="00FA68D3" w:rsidRDefault="00FB07F0" w:rsidP="007B17F9">
      <w:pPr>
        <w:numPr>
          <w:ilvl w:val="0"/>
          <w:numId w:val="4"/>
        </w:numPr>
        <w:spacing w:after="0" w:line="259" w:lineRule="auto"/>
        <w:ind w:left="0" w:right="2062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Осуществлять педагогический контроль, оценивать процесс и результаты обучения. </w:t>
      </w:r>
      <w:r w:rsidRPr="00FA68D3">
        <w:rPr>
          <w:rFonts w:ascii="Bookman Old Style" w:eastAsia="Courier New" w:hAnsi="Bookman Old Style" w:cs="Courier New"/>
          <w:sz w:val="24"/>
          <w:szCs w:val="24"/>
        </w:rPr>
        <w:t>o</w:t>
      </w:r>
      <w:r w:rsidRPr="00FA68D3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FA68D3">
        <w:rPr>
          <w:rFonts w:ascii="Bookman Old Style" w:eastAsia="Arial" w:hAnsi="Bookman Old Style" w:cs="Arial"/>
          <w:sz w:val="24"/>
          <w:szCs w:val="24"/>
        </w:rPr>
        <w:tab/>
      </w:r>
      <w:r w:rsidRPr="00FA68D3">
        <w:rPr>
          <w:rFonts w:ascii="Bookman Old Style" w:hAnsi="Bookman Old Style"/>
          <w:sz w:val="24"/>
          <w:szCs w:val="24"/>
        </w:rPr>
        <w:t xml:space="preserve">Анализировать уроки. </w:t>
      </w:r>
    </w:p>
    <w:p w:rsidR="00223ED4" w:rsidRPr="00FA68D3" w:rsidRDefault="00FB07F0" w:rsidP="007B17F9">
      <w:pPr>
        <w:numPr>
          <w:ilvl w:val="0"/>
          <w:numId w:val="4"/>
        </w:numPr>
        <w:spacing w:after="0" w:line="259" w:lineRule="auto"/>
        <w:ind w:left="0" w:right="2062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>Вести документацию, обеспечивающую обучение по программам начального общего образовани</w:t>
      </w:r>
      <w:r w:rsidRPr="00FA68D3">
        <w:rPr>
          <w:rFonts w:ascii="Bookman Old Style" w:hAnsi="Bookman Old Style"/>
          <w:sz w:val="24"/>
          <w:szCs w:val="24"/>
        </w:rPr>
        <w:t xml:space="preserve">я. </w:t>
      </w:r>
    </w:p>
    <w:p w:rsidR="00223ED4" w:rsidRP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right="961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 xml:space="preserve">Организация внеурочной деятельности и общения младших школьников. </w:t>
      </w:r>
      <w:r w:rsidRPr="007B17F9">
        <w:rPr>
          <w:rFonts w:ascii="Bookman Old Style" w:eastAsia="Courier New" w:hAnsi="Bookman Old Style" w:cs="Courier New"/>
          <w:sz w:val="24"/>
          <w:szCs w:val="24"/>
        </w:rPr>
        <w:t>o</w:t>
      </w:r>
      <w:r w:rsidRPr="007B17F9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7B17F9">
        <w:rPr>
          <w:rFonts w:ascii="Bookman Old Style" w:eastAsia="Arial" w:hAnsi="Bookman Old Style" w:cs="Arial"/>
          <w:sz w:val="24"/>
          <w:szCs w:val="24"/>
        </w:rPr>
        <w:tab/>
      </w:r>
      <w:r w:rsidRPr="007B17F9">
        <w:rPr>
          <w:rFonts w:ascii="Bookman Old Style" w:hAnsi="Bookman Old Style"/>
          <w:sz w:val="24"/>
          <w:szCs w:val="24"/>
        </w:rPr>
        <w:t xml:space="preserve">Определять цели и задачи внеурочной деятельности и общения, планировать внеурочные занятия. </w:t>
      </w:r>
    </w:p>
    <w:p w:rsidR="00223ED4" w:rsidRPr="00FA68D3" w:rsidRDefault="00FB07F0" w:rsidP="007B17F9">
      <w:pPr>
        <w:numPr>
          <w:ilvl w:val="0"/>
          <w:numId w:val="5"/>
        </w:numPr>
        <w:spacing w:after="0" w:line="259" w:lineRule="auto"/>
        <w:ind w:left="0" w:right="704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Проводить внеурочные занятия. </w:t>
      </w:r>
      <w:r w:rsidRPr="00FA68D3">
        <w:rPr>
          <w:rFonts w:ascii="Bookman Old Style" w:eastAsia="Courier New" w:hAnsi="Bookman Old Style" w:cs="Courier New"/>
          <w:sz w:val="24"/>
          <w:szCs w:val="24"/>
        </w:rPr>
        <w:t>o</w:t>
      </w:r>
      <w:r w:rsidRPr="00FA68D3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FA68D3">
        <w:rPr>
          <w:rFonts w:ascii="Bookman Old Style" w:eastAsia="Arial" w:hAnsi="Bookman Old Style" w:cs="Arial"/>
          <w:sz w:val="24"/>
          <w:szCs w:val="24"/>
        </w:rPr>
        <w:tab/>
      </w:r>
      <w:r w:rsidRPr="00FA68D3">
        <w:rPr>
          <w:rFonts w:ascii="Bookman Old Style" w:hAnsi="Bookman Old Style"/>
          <w:sz w:val="24"/>
          <w:szCs w:val="24"/>
        </w:rPr>
        <w:t>Осуществлять педагогический контроль, оценивать процес</w:t>
      </w:r>
      <w:r w:rsidRPr="00FA68D3">
        <w:rPr>
          <w:rFonts w:ascii="Bookman Old Style" w:hAnsi="Bookman Old Style"/>
          <w:sz w:val="24"/>
          <w:szCs w:val="24"/>
        </w:rPr>
        <w:t xml:space="preserve">с и результаты деятельности обучающихся. </w:t>
      </w:r>
      <w:r w:rsidRPr="00FA68D3">
        <w:rPr>
          <w:rFonts w:ascii="Bookman Old Style" w:eastAsia="Courier New" w:hAnsi="Bookman Old Style" w:cs="Courier New"/>
          <w:sz w:val="24"/>
          <w:szCs w:val="24"/>
        </w:rPr>
        <w:t>o</w:t>
      </w:r>
      <w:r w:rsidRPr="00FA68D3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FA68D3">
        <w:rPr>
          <w:rFonts w:ascii="Bookman Old Style" w:eastAsia="Arial" w:hAnsi="Bookman Old Style" w:cs="Arial"/>
          <w:sz w:val="24"/>
          <w:szCs w:val="24"/>
        </w:rPr>
        <w:tab/>
      </w:r>
      <w:r w:rsidRPr="00FA68D3">
        <w:rPr>
          <w:rFonts w:ascii="Bookman Old Style" w:hAnsi="Bookman Old Style"/>
          <w:sz w:val="24"/>
          <w:szCs w:val="24"/>
        </w:rPr>
        <w:t xml:space="preserve">Анализировать процесс и результаты внеурочной деятельности и отдельных занятий. </w:t>
      </w:r>
    </w:p>
    <w:p w:rsidR="00223ED4" w:rsidRPr="00FA68D3" w:rsidRDefault="00FB07F0" w:rsidP="007B17F9">
      <w:pPr>
        <w:numPr>
          <w:ilvl w:val="0"/>
          <w:numId w:val="5"/>
        </w:numPr>
        <w:spacing w:after="0" w:line="259" w:lineRule="auto"/>
        <w:ind w:left="0" w:right="704" w:firstLine="709"/>
        <w:jc w:val="both"/>
        <w:rPr>
          <w:rFonts w:ascii="Bookman Old Style" w:hAnsi="Bookman Old Style"/>
          <w:sz w:val="24"/>
          <w:szCs w:val="24"/>
        </w:rPr>
      </w:pPr>
      <w:r w:rsidRPr="00FA68D3">
        <w:rPr>
          <w:rFonts w:ascii="Bookman Old Style" w:hAnsi="Bookman Old Style"/>
          <w:sz w:val="24"/>
          <w:szCs w:val="24"/>
        </w:rPr>
        <w:t xml:space="preserve">Вести документацию, обеспечивающую организацию внеурочной деятельности и общения младших школьников. 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 xml:space="preserve">Классное руководство. </w:t>
      </w:r>
      <w:r w:rsidRPr="007B17F9">
        <w:rPr>
          <w:rFonts w:ascii="Bookman Old Style" w:eastAsia="Courier New" w:hAnsi="Bookman Old Style" w:cs="Courier New"/>
          <w:sz w:val="24"/>
        </w:rPr>
        <w:t>o</w:t>
      </w:r>
      <w:r w:rsidRPr="007B17F9">
        <w:rPr>
          <w:rFonts w:ascii="Bookman Old Style" w:eastAsia="Arial" w:hAnsi="Bookman Old Style" w:cs="Arial"/>
          <w:sz w:val="24"/>
        </w:rPr>
        <w:t xml:space="preserve"> </w:t>
      </w:r>
      <w:r w:rsidRPr="007B17F9">
        <w:rPr>
          <w:rFonts w:ascii="Bookman Old Style" w:eastAsia="Arial" w:hAnsi="Bookman Old Style" w:cs="Arial"/>
          <w:sz w:val="24"/>
        </w:rPr>
        <w:tab/>
      </w:r>
      <w:r w:rsidRPr="007B17F9">
        <w:rPr>
          <w:rFonts w:ascii="Bookman Old Style" w:hAnsi="Bookman Old Style"/>
          <w:sz w:val="24"/>
        </w:rPr>
        <w:t>П</w:t>
      </w:r>
      <w:r w:rsidRPr="007B17F9">
        <w:rPr>
          <w:rFonts w:ascii="Bookman Old Style" w:hAnsi="Bookman Old Style"/>
          <w:sz w:val="24"/>
        </w:rPr>
        <w:t>роводить педагогическое наблюдение и диагностику, интерпре</w:t>
      </w:r>
      <w:r w:rsidR="007B17F9">
        <w:rPr>
          <w:rFonts w:ascii="Bookman Old Style" w:hAnsi="Bookman Old Style"/>
          <w:sz w:val="24"/>
        </w:rPr>
        <w:t>тировать полученные результаты.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 xml:space="preserve">Определять цели и задачи, </w:t>
      </w:r>
      <w:r w:rsidR="007B17F9">
        <w:rPr>
          <w:rFonts w:ascii="Bookman Old Style" w:hAnsi="Bookman Old Style"/>
          <w:sz w:val="24"/>
        </w:rPr>
        <w:t>планировать внеклассную работу.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Проводить внеклассные мероприятия.</w:t>
      </w:r>
    </w:p>
    <w:p w:rsidR="007B17F9" w:rsidRDefault="007B17F9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lastRenderedPageBreak/>
        <w:t>Ана</w:t>
      </w:r>
      <w:r w:rsidR="00FB07F0" w:rsidRPr="007B17F9">
        <w:rPr>
          <w:rFonts w:ascii="Bookman Old Style" w:hAnsi="Bookman Old Style"/>
          <w:sz w:val="24"/>
        </w:rPr>
        <w:t>лизировать процесс и результаты проведения внеклассных мероприя</w:t>
      </w:r>
      <w:r w:rsidR="00FB07F0" w:rsidRPr="007B17F9">
        <w:rPr>
          <w:rFonts w:ascii="Bookman Old Style" w:hAnsi="Bookman Old Style"/>
          <w:sz w:val="24"/>
        </w:rPr>
        <w:t xml:space="preserve">тий. </w:t>
      </w:r>
      <w:r w:rsidR="00FB07F0" w:rsidRPr="007B17F9">
        <w:rPr>
          <w:rFonts w:ascii="Bookman Old Style" w:eastAsia="Courier New" w:hAnsi="Bookman Old Style" w:cs="Courier New"/>
          <w:sz w:val="24"/>
        </w:rPr>
        <w:t>o</w:t>
      </w:r>
      <w:r w:rsidR="00FB07F0" w:rsidRPr="007B17F9">
        <w:rPr>
          <w:rFonts w:ascii="Bookman Old Style" w:eastAsia="Arial" w:hAnsi="Bookman Old Style" w:cs="Arial"/>
          <w:sz w:val="24"/>
        </w:rPr>
        <w:t xml:space="preserve"> </w:t>
      </w:r>
      <w:r w:rsidR="00FB07F0" w:rsidRPr="007B17F9">
        <w:rPr>
          <w:rFonts w:ascii="Bookman Old Style" w:eastAsia="Arial" w:hAnsi="Bookman Old Style" w:cs="Arial"/>
          <w:sz w:val="24"/>
        </w:rPr>
        <w:tab/>
      </w:r>
      <w:r w:rsidR="00FB07F0" w:rsidRPr="007B17F9">
        <w:rPr>
          <w:rFonts w:ascii="Bookman Old Style" w:hAnsi="Bookman Old Style"/>
          <w:sz w:val="24"/>
        </w:rPr>
        <w:t>Определять цели и задачи, планировать работу с родителями.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Обеспечивать взаимодействие с родителями младших школьников при решении задач обучения и воспитания.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 xml:space="preserve">Анализировать </w:t>
      </w:r>
      <w:r w:rsidR="007B17F9">
        <w:rPr>
          <w:rFonts w:ascii="Bookman Old Style" w:hAnsi="Bookman Old Style"/>
          <w:sz w:val="24"/>
        </w:rPr>
        <w:t>результаты работы с родителями.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Координировать деятельность сотрудник</w:t>
      </w:r>
      <w:r w:rsidRPr="007B17F9">
        <w:rPr>
          <w:rFonts w:ascii="Bookman Old Style" w:hAnsi="Bookman Old Style"/>
          <w:sz w:val="24"/>
        </w:rPr>
        <w:t>ов образовательного учреждения, работающих с классом.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Методическое обеспеч</w:t>
      </w:r>
      <w:r w:rsidR="007B17F9">
        <w:rPr>
          <w:rFonts w:ascii="Bookman Old Style" w:hAnsi="Bookman Old Style"/>
          <w:sz w:val="24"/>
        </w:rPr>
        <w:t>ение образовательного процесса.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Выбирать учебно-методический комплект, разрабатывать учебно-методические материалы (рабочие программы, учебно-</w:t>
      </w:r>
      <w:r w:rsidRPr="007B17F9">
        <w:rPr>
          <w:rFonts w:ascii="Bookman Old Style" w:hAnsi="Bookman Old Style"/>
          <w:sz w:val="24"/>
        </w:rPr>
        <w:t>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Создавать в кабине</w:t>
      </w:r>
      <w:r w:rsidR="007B17F9">
        <w:rPr>
          <w:rFonts w:ascii="Bookman Old Style" w:hAnsi="Bookman Old Style"/>
          <w:sz w:val="24"/>
        </w:rPr>
        <w:t>те предметно-развивающую среду.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Систематизировать и оценивать п</w:t>
      </w:r>
      <w:r w:rsidRPr="007B17F9">
        <w:rPr>
          <w:rFonts w:ascii="Bookman Old Style" w:hAnsi="Bookman Old Style"/>
          <w:sz w:val="24"/>
        </w:rPr>
        <w:t>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</w:t>
      </w:r>
      <w:r w:rsidR="007B17F9">
        <w:rPr>
          <w:rFonts w:ascii="Bookman Old Style" w:hAnsi="Bookman Old Style"/>
          <w:sz w:val="24"/>
        </w:rPr>
        <w:t xml:space="preserve"> деятельности других педагогов.</w:t>
      </w:r>
    </w:p>
    <w:p w:rsid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>Оформлять педагогические разработки в виде отчетов, рефератов, выс</w:t>
      </w:r>
      <w:r w:rsidR="007B17F9">
        <w:rPr>
          <w:rFonts w:ascii="Bookman Old Style" w:hAnsi="Bookman Old Style"/>
          <w:sz w:val="24"/>
        </w:rPr>
        <w:t>туплений.</w:t>
      </w:r>
    </w:p>
    <w:p w:rsidR="00223ED4" w:rsidRPr="007B17F9" w:rsidRDefault="00FB07F0" w:rsidP="007B17F9">
      <w:pPr>
        <w:pStyle w:val="a3"/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Bookman Old Style" w:hAnsi="Bookman Old Style"/>
          <w:sz w:val="24"/>
        </w:rPr>
      </w:pPr>
      <w:r w:rsidRPr="007B17F9">
        <w:rPr>
          <w:rFonts w:ascii="Bookman Old Style" w:hAnsi="Bookman Old Style"/>
          <w:sz w:val="24"/>
        </w:rPr>
        <w:t xml:space="preserve">Участвовать в исследовательской и проектной деятельности в области начального образования. </w:t>
      </w:r>
    </w:p>
    <w:p w:rsidR="007B17F9" w:rsidRDefault="007B17F9" w:rsidP="00FA68D3">
      <w:pPr>
        <w:spacing w:after="0" w:line="262" w:lineRule="auto"/>
        <w:ind w:left="360" w:firstLine="0"/>
        <w:jc w:val="both"/>
        <w:rPr>
          <w:rFonts w:ascii="Bookman Old Style" w:hAnsi="Bookman Old Style"/>
          <w:sz w:val="24"/>
          <w:szCs w:val="24"/>
        </w:rPr>
      </w:pP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7B17F9">
        <w:rPr>
          <w:rFonts w:ascii="Bookman Old Style" w:hAnsi="Bookman Old Style"/>
          <w:b/>
          <w:sz w:val="24"/>
          <w:szCs w:val="24"/>
        </w:rPr>
        <w:t>Предлагаем Вам ознакомиться с характеристикой подготовки по специальности 44.02.01 (Дошкольное образование) ГБ</w:t>
      </w:r>
      <w:r w:rsidR="00FA68D3" w:rsidRPr="007B17F9">
        <w:rPr>
          <w:rFonts w:ascii="Bookman Old Style" w:hAnsi="Bookman Old Style"/>
          <w:b/>
          <w:sz w:val="24"/>
          <w:szCs w:val="24"/>
        </w:rPr>
        <w:t>П</w:t>
      </w:r>
      <w:r w:rsidRPr="007B17F9">
        <w:rPr>
          <w:rFonts w:ascii="Bookman Old Style" w:hAnsi="Bookman Old Style"/>
          <w:b/>
          <w:sz w:val="24"/>
          <w:szCs w:val="24"/>
        </w:rPr>
        <w:t>ОУ</w:t>
      </w:r>
      <w:r w:rsidRPr="007B17F9">
        <w:rPr>
          <w:rFonts w:ascii="Bookman Old Style" w:hAnsi="Bookman Old Style"/>
          <w:b/>
          <w:sz w:val="24"/>
          <w:szCs w:val="24"/>
        </w:rPr>
        <w:t xml:space="preserve"> </w:t>
      </w:r>
      <w:r w:rsidR="00FA68D3" w:rsidRPr="007B17F9">
        <w:rPr>
          <w:rFonts w:ascii="Bookman Old Style" w:hAnsi="Bookman Old Style"/>
          <w:b/>
          <w:sz w:val="24"/>
          <w:szCs w:val="24"/>
        </w:rPr>
        <w:t>«</w:t>
      </w:r>
      <w:r w:rsidRPr="007B17F9">
        <w:rPr>
          <w:rFonts w:ascii="Bookman Old Style" w:hAnsi="Bookman Old Style"/>
          <w:b/>
          <w:sz w:val="24"/>
          <w:szCs w:val="24"/>
        </w:rPr>
        <w:t>Челябинский педагогическ</w:t>
      </w:r>
      <w:r w:rsidRPr="007B17F9">
        <w:rPr>
          <w:rFonts w:ascii="Bookman Old Style" w:hAnsi="Bookman Old Style"/>
          <w:b/>
          <w:sz w:val="24"/>
          <w:szCs w:val="24"/>
        </w:rPr>
        <w:t>ий колледж №2</w:t>
      </w:r>
      <w:r w:rsidR="00FA68D3" w:rsidRPr="007B17F9">
        <w:rPr>
          <w:rFonts w:ascii="Bookman Old Style" w:hAnsi="Bookman Old Style"/>
          <w:b/>
          <w:sz w:val="24"/>
          <w:szCs w:val="24"/>
        </w:rPr>
        <w:t>»</w:t>
      </w:r>
      <w:r w:rsidRPr="007B17F9">
        <w:rPr>
          <w:rFonts w:ascii="Bookman Old Style" w:hAnsi="Bookman Old Style"/>
          <w:b/>
          <w:sz w:val="24"/>
          <w:szCs w:val="24"/>
        </w:rPr>
        <w:t>.</w:t>
      </w:r>
      <w:r w:rsidRPr="007B17F9">
        <w:rPr>
          <w:rFonts w:ascii="Bookman Old Style" w:hAnsi="Bookman Old Style"/>
          <w:b/>
          <w:sz w:val="24"/>
          <w:szCs w:val="24"/>
        </w:rPr>
        <w:t xml:space="preserve"> </w:t>
      </w: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1. </w:t>
      </w: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Таблица</w:t>
      </w:r>
      <w:r w:rsidRPr="007B17F9">
        <w:rPr>
          <w:rFonts w:ascii="Bookman Old Style" w:hAnsi="Bookman Old Style"/>
          <w:sz w:val="24"/>
          <w:szCs w:val="24"/>
        </w:rPr>
        <w:t xml:space="preserve"> 1 </w:t>
      </w:r>
    </w:p>
    <w:tbl>
      <w:tblPr>
        <w:tblStyle w:val="TableGrid"/>
        <w:tblW w:w="9005" w:type="dxa"/>
        <w:tblInd w:w="290" w:type="dxa"/>
        <w:tblCellMar>
          <w:top w:w="82" w:type="dxa"/>
          <w:left w:w="7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469"/>
        <w:gridCol w:w="2604"/>
        <w:gridCol w:w="3932"/>
      </w:tblGrid>
      <w:tr w:rsidR="00223ED4" w:rsidRPr="007B17F9" w:rsidTr="007B17F9">
        <w:trPr>
          <w:trHeight w:val="666"/>
        </w:trPr>
        <w:tc>
          <w:tcPr>
            <w:tcW w:w="2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8AA"/>
            <w:vAlign w:val="center"/>
          </w:tcPr>
          <w:p w:rsidR="00223ED4" w:rsidRPr="007B17F9" w:rsidRDefault="00FB07F0" w:rsidP="007B17F9">
            <w:pPr>
              <w:pStyle w:val="a4"/>
              <w:ind w:left="0" w:firstLine="58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b/>
                <w:color w:val="FFFFFF"/>
                <w:sz w:val="22"/>
                <w:szCs w:val="24"/>
              </w:rPr>
              <w:t>Образовательная база приема</w:t>
            </w:r>
          </w:p>
        </w:tc>
        <w:tc>
          <w:tcPr>
            <w:tcW w:w="2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8AA"/>
            <w:vAlign w:val="center"/>
          </w:tcPr>
          <w:p w:rsidR="00223ED4" w:rsidRPr="007B17F9" w:rsidRDefault="00FB07F0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b/>
                <w:color w:val="FFFFFF"/>
                <w:sz w:val="22"/>
                <w:szCs w:val="24"/>
              </w:rPr>
              <w:t>Наименование квалификации</w:t>
            </w:r>
          </w:p>
          <w:p w:rsidR="00223ED4" w:rsidRPr="007B17F9" w:rsidRDefault="00FB07F0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b/>
                <w:color w:val="FFFFFF"/>
                <w:sz w:val="22"/>
                <w:szCs w:val="24"/>
              </w:rPr>
              <w:t>углубленной подготовки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98AA"/>
            <w:vAlign w:val="center"/>
          </w:tcPr>
          <w:p w:rsidR="00223ED4" w:rsidRPr="007B17F9" w:rsidRDefault="00FB07F0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b/>
                <w:color w:val="FFFFFF"/>
                <w:sz w:val="22"/>
                <w:szCs w:val="24"/>
              </w:rP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FA68D3" w:rsidRPr="007B17F9" w:rsidTr="007B17F9">
        <w:trPr>
          <w:trHeight w:val="583"/>
        </w:trPr>
        <w:tc>
          <w:tcPr>
            <w:tcW w:w="2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B17F9" w:rsidRDefault="00FA68D3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на базе среднего (полного) общего образования</w:t>
            </w:r>
          </w:p>
          <w:p w:rsidR="00FA68D3" w:rsidRPr="007B17F9" w:rsidRDefault="007B17F9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(11 классов)</w:t>
            </w:r>
          </w:p>
        </w:tc>
        <w:tc>
          <w:tcPr>
            <w:tcW w:w="26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A68D3" w:rsidRPr="007B17F9" w:rsidRDefault="00FA68D3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Воспитатель детей дошкольного возраста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A68D3" w:rsidRPr="007B17F9" w:rsidRDefault="00FA68D3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2 года 10 месяцев</w:t>
            </w:r>
          </w:p>
        </w:tc>
      </w:tr>
      <w:tr w:rsidR="00223ED4" w:rsidRPr="007B17F9" w:rsidTr="007B17F9">
        <w:trPr>
          <w:trHeight w:val="547"/>
        </w:trPr>
        <w:tc>
          <w:tcPr>
            <w:tcW w:w="2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7B17F9" w:rsidRDefault="00FB07F0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на базе основного общего образования</w:t>
            </w:r>
            <w:r w:rsidR="007B17F9" w:rsidRPr="007B17F9">
              <w:rPr>
                <w:rFonts w:ascii="Bookman Old Style" w:hAnsi="Bookman Old Style"/>
                <w:sz w:val="22"/>
                <w:szCs w:val="24"/>
              </w:rPr>
              <w:t xml:space="preserve"> (9 классов)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7B17F9" w:rsidRDefault="00223ED4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223ED4" w:rsidRPr="007B17F9" w:rsidRDefault="00FB07F0" w:rsidP="007B17F9">
            <w:pPr>
              <w:pStyle w:val="a4"/>
              <w:ind w:left="0" w:firstLine="0"/>
              <w:jc w:val="center"/>
              <w:rPr>
                <w:rFonts w:ascii="Bookman Old Style" w:hAnsi="Bookman Old Style"/>
                <w:sz w:val="22"/>
                <w:szCs w:val="24"/>
              </w:rPr>
            </w:pPr>
            <w:r w:rsidRPr="007B17F9">
              <w:rPr>
                <w:rFonts w:ascii="Bookman Old Style" w:hAnsi="Bookman Old Style"/>
                <w:sz w:val="22"/>
                <w:szCs w:val="24"/>
              </w:rPr>
              <w:t>3 года 10 месяцев</w:t>
            </w:r>
          </w:p>
        </w:tc>
      </w:tr>
    </w:tbl>
    <w:p w:rsidR="00FA68D3" w:rsidRPr="007B17F9" w:rsidRDefault="00FA68D3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 xml:space="preserve">Характеристика профессиональной деятельности выпускников </w:t>
      </w: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Область профессиональной деятельности выпускников: воспитани</w:t>
      </w:r>
      <w:r w:rsidRPr="007B17F9">
        <w:rPr>
          <w:rFonts w:ascii="Bookman Old Style" w:hAnsi="Bookman Old Style"/>
          <w:sz w:val="24"/>
          <w:szCs w:val="24"/>
        </w:rPr>
        <w:t xml:space="preserve">е и обучение детей дошкольного возраста в дошкольных образовательных учреждениях разного вида и в домашних условиях. Объектами профессиональной деятельности выпускников являются: 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lastRenderedPageBreak/>
        <w:t>задачи, содержание, методы, средства, формы организации и процесс воспитания</w:t>
      </w:r>
      <w:r w:rsidRPr="007B17F9">
        <w:rPr>
          <w:rFonts w:ascii="Bookman Old Style" w:hAnsi="Bookman Old Style"/>
          <w:sz w:val="24"/>
          <w:szCs w:val="24"/>
        </w:rPr>
        <w:t xml:space="preserve"> и обуче</w:t>
      </w:r>
      <w:r w:rsidR="007B17F9">
        <w:rPr>
          <w:rFonts w:ascii="Bookman Old Style" w:hAnsi="Bookman Old Style"/>
          <w:sz w:val="24"/>
          <w:szCs w:val="24"/>
        </w:rPr>
        <w:t>ния детей дошкольного возраста;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</w:t>
      </w:r>
      <w:r w:rsidRPr="007B17F9">
        <w:rPr>
          <w:rFonts w:ascii="Bookman Old Style" w:hAnsi="Bookman Old Style"/>
          <w:sz w:val="24"/>
          <w:szCs w:val="24"/>
        </w:rPr>
        <w:t>сам обуч</w:t>
      </w:r>
      <w:r w:rsidR="007B17F9">
        <w:rPr>
          <w:rFonts w:ascii="Bookman Old Style" w:hAnsi="Bookman Old Style"/>
          <w:sz w:val="24"/>
          <w:szCs w:val="24"/>
        </w:rPr>
        <w:t>ения и воспитания дошкольников;</w:t>
      </w:r>
    </w:p>
    <w:p w:rsidR="00223ED4" w:rsidRP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 xml:space="preserve">документационное обеспечение образовательного процесса. </w:t>
      </w:r>
    </w:p>
    <w:p w:rsidR="00223ED4" w:rsidRPr="007B17F9" w:rsidRDefault="00FB07F0" w:rsidP="007B17F9">
      <w:pPr>
        <w:pStyle w:val="a4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 xml:space="preserve">Воспитатель детей дошкольного возраста готовится к следующим видам деятельности: 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Организация мероприятий, направленных на укрепление здоровья реб</w:t>
      </w:r>
      <w:r w:rsidR="007B17F9">
        <w:rPr>
          <w:rFonts w:ascii="Bookman Old Style" w:hAnsi="Bookman Old Style"/>
          <w:sz w:val="24"/>
          <w:szCs w:val="24"/>
        </w:rPr>
        <w:t>енка и его физическое развитие.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Организация различных видо</w:t>
      </w:r>
      <w:r w:rsidR="007B17F9">
        <w:rPr>
          <w:rFonts w:ascii="Bookman Old Style" w:hAnsi="Bookman Old Style"/>
          <w:sz w:val="24"/>
          <w:szCs w:val="24"/>
        </w:rPr>
        <w:t>в деятельности и общения детей.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Организация занятий по основным общеобразовательным прог</w:t>
      </w:r>
      <w:r w:rsidR="007B17F9">
        <w:rPr>
          <w:rFonts w:ascii="Bookman Old Style" w:hAnsi="Bookman Old Style"/>
          <w:sz w:val="24"/>
          <w:szCs w:val="24"/>
        </w:rPr>
        <w:t>раммам дошкольного образования.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Взаимодейст</w:t>
      </w:r>
      <w:r w:rsidRPr="007B17F9">
        <w:rPr>
          <w:rFonts w:ascii="Bookman Old Style" w:hAnsi="Bookman Old Style"/>
          <w:sz w:val="24"/>
          <w:szCs w:val="24"/>
        </w:rPr>
        <w:t>вие с родителями и сотрудника</w:t>
      </w:r>
      <w:r w:rsidR="007B17F9">
        <w:rPr>
          <w:rFonts w:ascii="Bookman Old Style" w:hAnsi="Bookman Old Style"/>
          <w:sz w:val="24"/>
          <w:szCs w:val="24"/>
        </w:rPr>
        <w:t>ми образовательного учреждения.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Методическое обеспеч</w:t>
      </w:r>
      <w:r w:rsidR="007B17F9">
        <w:rPr>
          <w:rFonts w:ascii="Bookman Old Style" w:hAnsi="Bookman Old Style"/>
          <w:sz w:val="24"/>
          <w:szCs w:val="24"/>
        </w:rPr>
        <w:t>ение образовательного процесса.</w:t>
      </w:r>
    </w:p>
    <w:p w:rsid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Требования к результатам освоения основной профессиона</w:t>
      </w:r>
      <w:r w:rsidR="007B17F9">
        <w:rPr>
          <w:rFonts w:ascii="Bookman Old Style" w:hAnsi="Bookman Old Style"/>
          <w:sz w:val="24"/>
          <w:szCs w:val="24"/>
        </w:rPr>
        <w:t>льной образовательной программы.</w:t>
      </w:r>
    </w:p>
    <w:p w:rsidR="00223ED4" w:rsidRPr="007B17F9" w:rsidRDefault="00FB07F0" w:rsidP="007B17F9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Воспитатель детей дошкольного возраста должен облада</w:t>
      </w:r>
      <w:r w:rsidRPr="007B17F9">
        <w:rPr>
          <w:rFonts w:ascii="Bookman Old Style" w:hAnsi="Bookman Old Style"/>
          <w:sz w:val="24"/>
          <w:szCs w:val="24"/>
        </w:rPr>
        <w:t xml:space="preserve">ть </w:t>
      </w:r>
      <w:r w:rsidRPr="007B17F9">
        <w:rPr>
          <w:rFonts w:ascii="Bookman Old Style" w:hAnsi="Bookman Old Style"/>
          <w:sz w:val="24"/>
          <w:szCs w:val="24"/>
        </w:rPr>
        <w:t xml:space="preserve">общими компетенциями, </w:t>
      </w:r>
      <w:r w:rsidRPr="007B17F9">
        <w:rPr>
          <w:rFonts w:ascii="Bookman Old Style" w:hAnsi="Bookman Old Style"/>
          <w:sz w:val="24"/>
          <w:szCs w:val="24"/>
        </w:rPr>
        <w:t xml:space="preserve">включающими в себя способность: 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Понимать сущность и социальную значимость своей будущей профессии, проя</w:t>
      </w:r>
      <w:r>
        <w:rPr>
          <w:rFonts w:ascii="Bookman Old Style" w:hAnsi="Bookman Old Style"/>
          <w:sz w:val="24"/>
          <w:szCs w:val="24"/>
        </w:rPr>
        <w:t>влять к ней устойчивый интерес.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</w:t>
      </w:r>
      <w:r>
        <w:rPr>
          <w:rFonts w:ascii="Bookman Old Style" w:hAnsi="Bookman Old Style"/>
          <w:sz w:val="24"/>
          <w:szCs w:val="24"/>
        </w:rPr>
        <w:t>ть их эффективность и качество.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Оценивать риски и принимать реш</w:t>
      </w:r>
      <w:r>
        <w:rPr>
          <w:rFonts w:ascii="Bookman Old Style" w:hAnsi="Bookman Old Style"/>
          <w:sz w:val="24"/>
          <w:szCs w:val="24"/>
        </w:rPr>
        <w:t>ения в нестандартных ситуациях.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Осуществлять поиск, анализ и оценку информации, необходимой д</w:t>
      </w:r>
      <w:r w:rsidRPr="00FB07F0">
        <w:rPr>
          <w:rFonts w:ascii="Bookman Old Style" w:hAnsi="Bookman Old Style"/>
          <w:sz w:val="24"/>
          <w:szCs w:val="24"/>
        </w:rPr>
        <w:t>ля постановки и решения профессиональных задач, профессион</w:t>
      </w:r>
      <w:r>
        <w:rPr>
          <w:rFonts w:ascii="Bookman Old Style" w:hAnsi="Bookman Old Style"/>
          <w:sz w:val="24"/>
          <w:szCs w:val="24"/>
        </w:rPr>
        <w:t>ального и личностного развития.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Использовать информационно-коммуникационные технологии для совершенствования</w:t>
      </w:r>
      <w:r>
        <w:rPr>
          <w:rFonts w:ascii="Bookman Old Style" w:hAnsi="Bookman Old Style"/>
          <w:sz w:val="24"/>
          <w:szCs w:val="24"/>
        </w:rPr>
        <w:t xml:space="preserve"> профессиональной деятельности.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Работать в коллективе и команде, взаимодействовать с рук</w:t>
      </w:r>
      <w:r w:rsidRPr="00FB07F0">
        <w:rPr>
          <w:rFonts w:ascii="Bookman Old Style" w:hAnsi="Bookman Old Style"/>
          <w:sz w:val="24"/>
          <w:szCs w:val="24"/>
        </w:rPr>
        <w:t>оводством, колл</w:t>
      </w:r>
      <w:r>
        <w:rPr>
          <w:rFonts w:ascii="Bookman Old Style" w:hAnsi="Bookman Old Style"/>
          <w:sz w:val="24"/>
          <w:szCs w:val="24"/>
        </w:rPr>
        <w:t>егами и социальными партнерами.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Ставить цели, мотивировать деятельность воспитанников, организовывать и контролировать их работу с принятием на себя ответственности за каче</w:t>
      </w:r>
      <w:r>
        <w:rPr>
          <w:rFonts w:ascii="Bookman Old Style" w:hAnsi="Bookman Old Style"/>
          <w:sz w:val="24"/>
          <w:szCs w:val="24"/>
        </w:rPr>
        <w:t>ство образовательного процесса.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Самостоятельно определять задачи пр</w:t>
      </w:r>
      <w:r w:rsidRPr="00FB07F0">
        <w:rPr>
          <w:rFonts w:ascii="Bookman Old Style" w:hAnsi="Bookman Old Style"/>
          <w:sz w:val="24"/>
          <w:szCs w:val="24"/>
        </w:rPr>
        <w:t>офессионального и личностного развития, заниматься самообразованием, осознанно план</w:t>
      </w:r>
      <w:r>
        <w:rPr>
          <w:rFonts w:ascii="Bookman Old Style" w:hAnsi="Bookman Old Style"/>
          <w:sz w:val="24"/>
          <w:szCs w:val="24"/>
        </w:rPr>
        <w:t>ировать повышение квалификации.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Осуществлять профессиональную деятельность в условиях обновления ее целей</w:t>
      </w:r>
      <w:r>
        <w:rPr>
          <w:rFonts w:ascii="Bookman Old Style" w:hAnsi="Bookman Old Style"/>
          <w:sz w:val="24"/>
          <w:szCs w:val="24"/>
        </w:rPr>
        <w:t>, содержания, смены технологий.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Осуществлять профилактику травмати</w:t>
      </w:r>
      <w:r w:rsidRPr="00FB07F0">
        <w:rPr>
          <w:rFonts w:ascii="Bookman Old Style" w:hAnsi="Bookman Old Style"/>
          <w:sz w:val="24"/>
          <w:szCs w:val="24"/>
        </w:rPr>
        <w:t>зма, обеспечивать</w:t>
      </w:r>
      <w:r>
        <w:rPr>
          <w:rFonts w:ascii="Bookman Old Style" w:hAnsi="Bookman Old Style"/>
          <w:sz w:val="24"/>
          <w:szCs w:val="24"/>
        </w:rPr>
        <w:t xml:space="preserve"> охрану жизни и здоровья детей.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Строить профессиональную деятельность с соблюдением</w:t>
      </w:r>
      <w:r>
        <w:rPr>
          <w:rFonts w:ascii="Bookman Old Style" w:hAnsi="Bookman Old Style"/>
          <w:sz w:val="24"/>
          <w:szCs w:val="24"/>
        </w:rPr>
        <w:t xml:space="preserve"> регулирующих ее правовых норм.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Исполнять воинскую обязанность, в том числе с применением полученных профес</w:t>
      </w:r>
      <w:r>
        <w:rPr>
          <w:rFonts w:ascii="Bookman Old Style" w:hAnsi="Bookman Old Style"/>
          <w:sz w:val="24"/>
          <w:szCs w:val="24"/>
        </w:rPr>
        <w:t>сиональных знаний (для юношей).</w:t>
      </w:r>
    </w:p>
    <w:p w:rsidR="00223ED4" w:rsidRPr="00FB07F0" w:rsidRDefault="00FB07F0" w:rsidP="00FB07F0">
      <w:pPr>
        <w:pStyle w:val="a4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Воспитатель де</w:t>
      </w:r>
      <w:r w:rsidRPr="00FB07F0">
        <w:rPr>
          <w:rFonts w:ascii="Bookman Old Style" w:hAnsi="Bookman Old Style"/>
          <w:sz w:val="24"/>
          <w:szCs w:val="24"/>
        </w:rPr>
        <w:t xml:space="preserve">тей дошкольного возраста должен обладать </w:t>
      </w:r>
      <w:r w:rsidRPr="00FB07F0">
        <w:rPr>
          <w:rFonts w:ascii="Bookman Old Style" w:hAnsi="Bookman Old Style"/>
          <w:sz w:val="24"/>
          <w:szCs w:val="24"/>
        </w:rPr>
        <w:t>профессиональными компетенциями</w:t>
      </w:r>
      <w:r w:rsidRPr="00FB07F0">
        <w:rPr>
          <w:rFonts w:ascii="Bookman Old Style" w:hAnsi="Bookman Old Style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lastRenderedPageBreak/>
        <w:t>Организация мероприятий, направленных на укрепление здоровья реб</w:t>
      </w:r>
      <w:r>
        <w:rPr>
          <w:rFonts w:ascii="Bookman Old Style" w:hAnsi="Bookman Old Style"/>
          <w:sz w:val="24"/>
          <w:szCs w:val="24"/>
        </w:rPr>
        <w:t>енка и его физическое развитие.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7B17F9">
        <w:rPr>
          <w:rFonts w:ascii="Bookman Old Style" w:hAnsi="Bookman Old Style"/>
          <w:sz w:val="24"/>
          <w:szCs w:val="24"/>
        </w:rPr>
        <w:t>Планировать мероприятия, направленные на укрепление здоровья реб</w:t>
      </w:r>
      <w:r>
        <w:rPr>
          <w:rFonts w:ascii="Bookman Old Style" w:hAnsi="Bookman Old Style"/>
          <w:sz w:val="24"/>
          <w:szCs w:val="24"/>
        </w:rPr>
        <w:t>енка и его физическое развитие.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Проводить режимные моме</w:t>
      </w:r>
      <w:r>
        <w:rPr>
          <w:rFonts w:ascii="Bookman Old Style" w:hAnsi="Bookman Old Style"/>
          <w:sz w:val="24"/>
          <w:szCs w:val="24"/>
        </w:rPr>
        <w:t>нты в соответствии с возрастом.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Проводить мероприятия по физическому воспитанию в процессе в</w:t>
      </w:r>
      <w:r>
        <w:rPr>
          <w:rFonts w:ascii="Bookman Old Style" w:hAnsi="Bookman Old Style"/>
          <w:sz w:val="24"/>
          <w:szCs w:val="24"/>
        </w:rPr>
        <w:t>ыполнения двигательного режима.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Осу</w:t>
      </w:r>
      <w:r w:rsidRPr="00FB07F0">
        <w:rPr>
          <w:rFonts w:ascii="Bookman Old Style" w:hAnsi="Bookman Old Style"/>
          <w:sz w:val="24"/>
          <w:szCs w:val="24"/>
        </w:rPr>
        <w:t>ществлять педагогическое наблюдение за состоянием здоровья каждого ребенка, своевременно информировать медицинского работника об</w:t>
      </w:r>
      <w:r>
        <w:rPr>
          <w:rFonts w:ascii="Bookman Old Style" w:hAnsi="Bookman Old Style"/>
          <w:sz w:val="24"/>
          <w:szCs w:val="24"/>
        </w:rPr>
        <w:t xml:space="preserve"> изменениях в его самочувствии.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Организация различных видо</w:t>
      </w:r>
      <w:r>
        <w:rPr>
          <w:rFonts w:ascii="Bookman Old Style" w:hAnsi="Bookman Old Style"/>
          <w:sz w:val="24"/>
          <w:szCs w:val="24"/>
        </w:rPr>
        <w:t>в деятельности и общения детей.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Планировать различные виды деят</w:t>
      </w:r>
      <w:r w:rsidRPr="00FB07F0">
        <w:rPr>
          <w:rFonts w:ascii="Bookman Old Style" w:hAnsi="Bookman Old Style"/>
          <w:sz w:val="24"/>
          <w:szCs w:val="24"/>
        </w:rPr>
        <w:t>ельности</w:t>
      </w:r>
      <w:r>
        <w:rPr>
          <w:rFonts w:ascii="Bookman Old Style" w:hAnsi="Bookman Old Style"/>
          <w:sz w:val="24"/>
          <w:szCs w:val="24"/>
        </w:rPr>
        <w:t xml:space="preserve"> и общения детей в течение дня.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 xml:space="preserve">Организовывать различные игры с детьми </w:t>
      </w:r>
      <w:r>
        <w:rPr>
          <w:rFonts w:ascii="Bookman Old Style" w:hAnsi="Bookman Old Style"/>
          <w:sz w:val="24"/>
          <w:szCs w:val="24"/>
        </w:rPr>
        <w:t>раннего и дошкольного возраста.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Организовывать пос</w:t>
      </w:r>
      <w:r>
        <w:rPr>
          <w:rFonts w:ascii="Bookman Old Style" w:hAnsi="Bookman Old Style"/>
          <w:sz w:val="24"/>
          <w:szCs w:val="24"/>
        </w:rPr>
        <w:t>ильный труд и самообслуживание.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Организовывать общение детей.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Организовывать продуктивную деятельность дошкольников (ри</w:t>
      </w:r>
      <w:r w:rsidRPr="00FB07F0">
        <w:rPr>
          <w:rFonts w:ascii="Bookman Old Style" w:hAnsi="Bookman Old Style"/>
          <w:sz w:val="24"/>
          <w:szCs w:val="24"/>
        </w:rPr>
        <w:t>сование, лепка</w:t>
      </w:r>
      <w:r>
        <w:rPr>
          <w:rFonts w:ascii="Bookman Old Style" w:hAnsi="Bookman Old Style"/>
          <w:sz w:val="24"/>
          <w:szCs w:val="24"/>
        </w:rPr>
        <w:t>, аппликация, конструирование).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 xml:space="preserve">Организовывать и проводить праздники и развлечения для детей </w:t>
      </w:r>
      <w:r>
        <w:rPr>
          <w:rFonts w:ascii="Bookman Old Style" w:hAnsi="Bookman Old Style"/>
          <w:sz w:val="24"/>
          <w:szCs w:val="24"/>
        </w:rPr>
        <w:t>раннего и дошкольного возраста.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Анализировать процесс и результаты организации различных видо</w:t>
      </w:r>
      <w:r>
        <w:rPr>
          <w:rFonts w:ascii="Bookman Old Style" w:hAnsi="Bookman Old Style"/>
          <w:sz w:val="24"/>
          <w:szCs w:val="24"/>
        </w:rPr>
        <w:t>в деятельности и общения детей.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Организация заня</w:t>
      </w:r>
      <w:r w:rsidRPr="00FB07F0">
        <w:rPr>
          <w:rFonts w:ascii="Bookman Old Style" w:hAnsi="Bookman Old Style"/>
          <w:sz w:val="24"/>
          <w:szCs w:val="24"/>
        </w:rPr>
        <w:t>тий по основным общеобразовательным прог</w:t>
      </w:r>
      <w:r>
        <w:rPr>
          <w:rFonts w:ascii="Bookman Old Style" w:hAnsi="Bookman Old Style"/>
          <w:sz w:val="24"/>
          <w:szCs w:val="24"/>
        </w:rPr>
        <w:t>раммам дошкольного образования.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Определять цели и задачи, планировать занятия</w:t>
      </w:r>
      <w:r>
        <w:rPr>
          <w:rFonts w:ascii="Bookman Old Style" w:hAnsi="Bookman Old Style"/>
          <w:sz w:val="24"/>
          <w:szCs w:val="24"/>
        </w:rPr>
        <w:t xml:space="preserve"> с детьми дошкольного возраста.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Проводить занятия</w:t>
      </w:r>
      <w:r>
        <w:rPr>
          <w:rFonts w:ascii="Bookman Old Style" w:hAnsi="Bookman Old Style"/>
          <w:sz w:val="24"/>
          <w:szCs w:val="24"/>
        </w:rPr>
        <w:t xml:space="preserve"> с детьми дошкольного возраста.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Осуществлять педагогический контроль, оценивать проце</w:t>
      </w:r>
      <w:r w:rsidRPr="00FB07F0">
        <w:rPr>
          <w:rFonts w:ascii="Bookman Old Style" w:hAnsi="Bookman Old Style"/>
          <w:sz w:val="24"/>
          <w:szCs w:val="24"/>
        </w:rPr>
        <w:t>сс и ре</w:t>
      </w:r>
      <w:r>
        <w:rPr>
          <w:rFonts w:ascii="Bookman Old Style" w:hAnsi="Bookman Old Style"/>
          <w:sz w:val="24"/>
          <w:szCs w:val="24"/>
        </w:rPr>
        <w:t>зультаты обучения дошкольников.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Анализировать занятия.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Вести документацию, обес</w:t>
      </w:r>
      <w:r>
        <w:rPr>
          <w:rFonts w:ascii="Bookman Old Style" w:hAnsi="Bookman Old Style"/>
          <w:sz w:val="24"/>
          <w:szCs w:val="24"/>
        </w:rPr>
        <w:t>печивающую организацию занятий.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Взаимодействие с родителями и сотрудника</w:t>
      </w:r>
      <w:r>
        <w:rPr>
          <w:rFonts w:ascii="Bookman Old Style" w:hAnsi="Bookman Old Style"/>
          <w:sz w:val="24"/>
          <w:szCs w:val="24"/>
        </w:rPr>
        <w:t>ми образовательного учреждения.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Определять цели, задачи и п</w:t>
      </w:r>
      <w:r>
        <w:rPr>
          <w:rFonts w:ascii="Bookman Old Style" w:hAnsi="Bookman Old Style"/>
          <w:sz w:val="24"/>
          <w:szCs w:val="24"/>
        </w:rPr>
        <w:t>ланировать работу с родителями.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 xml:space="preserve">Проводить индивидуальные консультации по вопросам семейного воспитания, социального, психического </w:t>
      </w:r>
      <w:r>
        <w:rPr>
          <w:rFonts w:ascii="Bookman Old Style" w:hAnsi="Bookman Old Style"/>
          <w:sz w:val="24"/>
          <w:szCs w:val="24"/>
        </w:rPr>
        <w:t>и физического развития ребенка.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Проводить родительские собрания, привлекать родителей к организац</w:t>
      </w:r>
      <w:r w:rsidRPr="00FB07F0">
        <w:rPr>
          <w:rFonts w:ascii="Bookman Old Style" w:hAnsi="Bookman Old Style"/>
          <w:sz w:val="24"/>
          <w:szCs w:val="24"/>
        </w:rPr>
        <w:t xml:space="preserve">ии и проведению мероприятий в группе </w:t>
      </w:r>
      <w:r>
        <w:rPr>
          <w:rFonts w:ascii="Bookman Old Style" w:hAnsi="Bookman Old Style"/>
          <w:sz w:val="24"/>
          <w:szCs w:val="24"/>
        </w:rPr>
        <w:t>и в образовательном учреждении.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Оценивать и анализировать результаты работы с родителями, корректировать</w:t>
      </w:r>
      <w:r>
        <w:rPr>
          <w:rFonts w:ascii="Bookman Old Style" w:hAnsi="Bookman Old Style"/>
          <w:sz w:val="24"/>
          <w:szCs w:val="24"/>
        </w:rPr>
        <w:t xml:space="preserve"> процесс взаимодействия с ними.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Координировать деятельность сотрудников образовательного учреждения, работающих с</w:t>
      </w:r>
      <w:r>
        <w:rPr>
          <w:rFonts w:ascii="Bookman Old Style" w:hAnsi="Bookman Old Style"/>
          <w:sz w:val="24"/>
          <w:szCs w:val="24"/>
        </w:rPr>
        <w:t xml:space="preserve"> группой.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Методическое обеспеч</w:t>
      </w:r>
      <w:r>
        <w:rPr>
          <w:rFonts w:ascii="Bookman Old Style" w:hAnsi="Bookman Old Style"/>
          <w:sz w:val="24"/>
          <w:szCs w:val="24"/>
        </w:rPr>
        <w:t>ение образовательного процесса.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Разрабатывать методические материалы на основе примерных с учетом особенностей возраста, гр</w:t>
      </w:r>
      <w:r>
        <w:rPr>
          <w:rFonts w:ascii="Bookman Old Style" w:hAnsi="Bookman Old Style"/>
          <w:sz w:val="24"/>
          <w:szCs w:val="24"/>
        </w:rPr>
        <w:t>уппы и отдельных воспитанников.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Создавать в груп</w:t>
      </w:r>
      <w:r>
        <w:rPr>
          <w:rFonts w:ascii="Bookman Old Style" w:hAnsi="Bookman Old Style"/>
          <w:sz w:val="24"/>
          <w:szCs w:val="24"/>
        </w:rPr>
        <w:t>пе предметно-развивающую среду.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Систематизироват</w:t>
      </w:r>
      <w:r w:rsidRPr="00FB07F0">
        <w:rPr>
          <w:rFonts w:ascii="Bookman Old Style" w:hAnsi="Bookman Old Style"/>
          <w:sz w:val="24"/>
          <w:szCs w:val="24"/>
        </w:rPr>
        <w:t xml:space="preserve">ь и оценивать педагогический опыт и образовательные технологии в области дошкольного образования на основе </w:t>
      </w:r>
      <w:r w:rsidRPr="00FB07F0">
        <w:rPr>
          <w:rFonts w:ascii="Bookman Old Style" w:hAnsi="Bookman Old Style"/>
          <w:sz w:val="24"/>
          <w:szCs w:val="24"/>
        </w:rPr>
        <w:lastRenderedPageBreak/>
        <w:t xml:space="preserve">изучения профессиональной литературы, самоанализа и анализа деятельности </w:t>
      </w:r>
      <w:r>
        <w:rPr>
          <w:rFonts w:ascii="Bookman Old Style" w:hAnsi="Bookman Old Style"/>
          <w:sz w:val="24"/>
          <w:szCs w:val="24"/>
        </w:rPr>
        <w:t>других педагогов.</w:t>
      </w:r>
    </w:p>
    <w:p w:rsid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Оформлять педагогические разработки в виде отчетов, рефер</w:t>
      </w:r>
      <w:r>
        <w:rPr>
          <w:rFonts w:ascii="Bookman Old Style" w:hAnsi="Bookman Old Style"/>
          <w:sz w:val="24"/>
          <w:szCs w:val="24"/>
        </w:rPr>
        <w:t>атов, выступлений.</w:t>
      </w:r>
    </w:p>
    <w:p w:rsidR="00223ED4" w:rsidRPr="00FB07F0" w:rsidRDefault="00FB07F0" w:rsidP="00FB07F0">
      <w:pPr>
        <w:pStyle w:val="a4"/>
        <w:numPr>
          <w:ilvl w:val="0"/>
          <w:numId w:val="21"/>
        </w:numPr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FB07F0">
        <w:rPr>
          <w:rFonts w:ascii="Bookman Old Style" w:hAnsi="Bookman Old Style"/>
          <w:sz w:val="24"/>
          <w:szCs w:val="24"/>
        </w:rPr>
        <w:t>Участвовать в исследовательской и проектной деятельности в о</w:t>
      </w:r>
      <w:r>
        <w:rPr>
          <w:rFonts w:ascii="Bookman Old Style" w:hAnsi="Bookman Old Style"/>
          <w:sz w:val="24"/>
          <w:szCs w:val="24"/>
        </w:rPr>
        <w:t>бласти дошкольного образования.</w:t>
      </w:r>
      <w:bookmarkStart w:id="0" w:name="_GoBack"/>
      <w:bookmarkEnd w:id="0"/>
    </w:p>
    <w:sectPr w:rsidR="00223ED4" w:rsidRPr="00FB07F0">
      <w:pgSz w:w="11906" w:h="16838"/>
      <w:pgMar w:top="1177" w:right="844" w:bottom="120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750"/>
    <w:multiLevelType w:val="hybridMultilevel"/>
    <w:tmpl w:val="354E7CD0"/>
    <w:lvl w:ilvl="0" w:tplc="A7C6F6C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42A1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167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AE93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C2A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298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A617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634A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A22B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40C14"/>
    <w:multiLevelType w:val="hybridMultilevel"/>
    <w:tmpl w:val="2908876E"/>
    <w:lvl w:ilvl="0" w:tplc="1562BB4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36D7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EE066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67F5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8052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6323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8283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DA426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CBB5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90924"/>
    <w:multiLevelType w:val="hybridMultilevel"/>
    <w:tmpl w:val="67A45948"/>
    <w:lvl w:ilvl="0" w:tplc="8D5A16FC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FF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6D7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8280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4CF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2282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42B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E1C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22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06764"/>
    <w:multiLevelType w:val="hybridMultilevel"/>
    <w:tmpl w:val="8F0E8F1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416FB9"/>
    <w:multiLevelType w:val="hybridMultilevel"/>
    <w:tmpl w:val="B364A95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707286C"/>
    <w:multiLevelType w:val="hybridMultilevel"/>
    <w:tmpl w:val="DC24D992"/>
    <w:lvl w:ilvl="0" w:tplc="692AC930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22C5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CCE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6DCA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2A5A5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655C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019E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74D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CAD6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B6AE1"/>
    <w:multiLevelType w:val="hybridMultilevel"/>
    <w:tmpl w:val="BBC858DE"/>
    <w:lvl w:ilvl="0" w:tplc="C3926436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285E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492F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2523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08FB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40C5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6A2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8DD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00F4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F206E"/>
    <w:multiLevelType w:val="hybridMultilevel"/>
    <w:tmpl w:val="8FB23512"/>
    <w:lvl w:ilvl="0" w:tplc="67524F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84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895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2D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C10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EDB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A3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86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8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25A39"/>
    <w:multiLevelType w:val="hybridMultilevel"/>
    <w:tmpl w:val="135AC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584"/>
    <w:multiLevelType w:val="hybridMultilevel"/>
    <w:tmpl w:val="BFBCFF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A2FFE"/>
    <w:multiLevelType w:val="hybridMultilevel"/>
    <w:tmpl w:val="A94A0D9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4C52830"/>
    <w:multiLevelType w:val="hybridMultilevel"/>
    <w:tmpl w:val="0128C8D8"/>
    <w:lvl w:ilvl="0" w:tplc="B082EFA2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E14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4AD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2FF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24C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8C9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4C4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48E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CCC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56EB0"/>
    <w:multiLevelType w:val="hybridMultilevel"/>
    <w:tmpl w:val="32C03A6E"/>
    <w:lvl w:ilvl="0" w:tplc="0DA850B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1AE2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C28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408A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8B11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CBC7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097C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08A3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AEC0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C11FB"/>
    <w:multiLevelType w:val="hybridMultilevel"/>
    <w:tmpl w:val="0770D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5B80"/>
    <w:multiLevelType w:val="hybridMultilevel"/>
    <w:tmpl w:val="291EB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5440A1"/>
    <w:multiLevelType w:val="hybridMultilevel"/>
    <w:tmpl w:val="5476BD02"/>
    <w:lvl w:ilvl="0" w:tplc="9740E4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A2A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898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626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EC8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C33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E8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A81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FE51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357476"/>
    <w:multiLevelType w:val="hybridMultilevel"/>
    <w:tmpl w:val="60F2BEDC"/>
    <w:lvl w:ilvl="0" w:tplc="90EE73B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AB7F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C3D7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EBCC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6816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A79E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B4EAF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68CB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E7A0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84921"/>
    <w:multiLevelType w:val="hybridMultilevel"/>
    <w:tmpl w:val="868E5B80"/>
    <w:lvl w:ilvl="0" w:tplc="A2E00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450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808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2A7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CBE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087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441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E6F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82F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223E09"/>
    <w:multiLevelType w:val="hybridMultilevel"/>
    <w:tmpl w:val="2D240F8C"/>
    <w:lvl w:ilvl="0" w:tplc="E51641E0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2202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AADC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2EB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841F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695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AB2F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A62C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405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C57CD1"/>
    <w:multiLevelType w:val="hybridMultilevel"/>
    <w:tmpl w:val="52CE36B8"/>
    <w:lvl w:ilvl="0" w:tplc="A816F2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A1E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AAA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2ECB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C76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2A0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00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AAE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8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002C75"/>
    <w:multiLevelType w:val="hybridMultilevel"/>
    <w:tmpl w:val="2690D192"/>
    <w:lvl w:ilvl="0" w:tplc="809A117E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CF67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2B3D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252B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8BB6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6515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6F2B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2915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AEE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13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4"/>
    <w:rsid w:val="00223ED4"/>
    <w:rsid w:val="007B17F9"/>
    <w:rsid w:val="00FA68D3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DD12-949E-4ED5-8808-DEB077AB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7" w:line="260" w:lineRule="auto"/>
      <w:ind w:left="1090" w:hanging="10"/>
    </w:pPr>
    <w:rPr>
      <w:rFonts w:ascii="Verdana" w:eastAsia="Verdana" w:hAnsi="Verdana" w:cs="Verdana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50" w:lineRule="auto"/>
      <w:ind w:left="370" w:hanging="10"/>
      <w:outlineLvl w:val="0"/>
    </w:pPr>
    <w:rPr>
      <w:rFonts w:ascii="Verdana" w:eastAsia="Verdana" w:hAnsi="Verdana" w:cs="Verdana"/>
      <w:b/>
      <w:color w:val="0098AA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Verdana" w:eastAsia="Verdana" w:hAnsi="Verdana" w:cs="Verdana"/>
      <w:b/>
      <w:color w:val="0098AA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68D3"/>
    <w:pPr>
      <w:ind w:left="720"/>
      <w:contextualSpacing/>
    </w:pPr>
  </w:style>
  <w:style w:type="paragraph" w:styleId="a4">
    <w:name w:val="No Spacing"/>
    <w:uiPriority w:val="1"/>
    <w:qFormat/>
    <w:rsid w:val="007B17F9"/>
    <w:pPr>
      <w:spacing w:after="0" w:line="240" w:lineRule="auto"/>
      <w:ind w:left="1090" w:hanging="10"/>
    </w:pPr>
    <w:rPr>
      <w:rFonts w:ascii="Verdana" w:eastAsia="Verdana" w:hAnsi="Verdana" w:cs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dcterms:created xsi:type="dcterms:W3CDTF">2018-09-17T18:08:00Z</dcterms:created>
  <dcterms:modified xsi:type="dcterms:W3CDTF">2018-09-17T18:08:00Z</dcterms:modified>
</cp:coreProperties>
</file>